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B97A8C" w:rsidRDefault="00B97A8C">
      <w:pPr>
        <w:rPr>
          <w:b/>
          <w:sz w:val="24"/>
          <w:szCs w:val="24"/>
        </w:rPr>
      </w:pPr>
      <w:bookmarkStart w:id="0" w:name="_GoBack"/>
      <w:bookmarkEnd w:id="0"/>
      <w:r w:rsidRPr="00B97A8C">
        <w:rPr>
          <w:b/>
          <w:sz w:val="24"/>
          <w:szCs w:val="24"/>
        </w:rPr>
        <w:t>NDA2</w:t>
      </w:r>
      <w:r w:rsidR="005E49B8">
        <w:rPr>
          <w:b/>
          <w:sz w:val="24"/>
          <w:szCs w:val="24"/>
        </w:rPr>
        <w:t>6</w:t>
      </w:r>
      <w:r w:rsidRPr="00B97A8C">
        <w:rPr>
          <w:b/>
          <w:sz w:val="24"/>
          <w:szCs w:val="24"/>
        </w:rPr>
        <w:t>/</w:t>
      </w:r>
      <w:r w:rsidR="005E49B8">
        <w:rPr>
          <w:b/>
          <w:sz w:val="24"/>
          <w:szCs w:val="24"/>
        </w:rPr>
        <w:t>FIN15</w:t>
      </w:r>
      <w:r w:rsidRPr="00B97A8C">
        <w:rPr>
          <w:b/>
          <w:sz w:val="24"/>
          <w:szCs w:val="24"/>
        </w:rPr>
        <w:t>/1</w:t>
      </w:r>
      <w:r w:rsidR="005E49B8">
        <w:rPr>
          <w:b/>
          <w:sz w:val="24"/>
          <w:szCs w:val="24"/>
        </w:rPr>
        <w:t>8</w:t>
      </w:r>
      <w:r w:rsidRPr="00B97A8C">
        <w:rPr>
          <w:b/>
          <w:sz w:val="24"/>
          <w:szCs w:val="24"/>
        </w:rPr>
        <w:t xml:space="preserve"> </w:t>
      </w:r>
      <w:r w:rsidR="005E49B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5E49B8">
        <w:rPr>
          <w:b/>
          <w:sz w:val="24"/>
          <w:szCs w:val="24"/>
        </w:rPr>
        <w:t>THE IDENTIFICATION OF PREMISES FOR OFFICE SPACE FOR THE NDA TO BE OCCUPIED OVER A PERIOD OF THREE YEARS WITH AN OPTION TO RENEW AT NDA’S SOLE DISCRETION FOR AN ADDITIONAL TWENTY-FOUR MONTHS AT INTERVALS OF TWELVE MONTHS EACH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NDA2</w:t>
      </w:r>
      <w:r w:rsidR="005E49B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5E49B8">
        <w:rPr>
          <w:b/>
          <w:sz w:val="24"/>
          <w:szCs w:val="24"/>
        </w:rPr>
        <w:t>FIN15/18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E49B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="005E49B8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201</w:t>
      </w:r>
      <w:r w:rsidR="005E49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@ 1</w:t>
      </w:r>
      <w:r w:rsidR="005E49B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CE" w:rsidTr="009F46CE"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Price</w:t>
            </w:r>
          </w:p>
        </w:tc>
      </w:tr>
      <w:tr w:rsidR="005E49B8" w:rsidTr="00D22A07">
        <w:tc>
          <w:tcPr>
            <w:tcW w:w="9350" w:type="dxa"/>
            <w:gridSpan w:val="2"/>
          </w:tcPr>
          <w:p w:rsidR="005E49B8" w:rsidRPr="00B522DF" w:rsidRDefault="005E49B8" w:rsidP="005E49B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Western Cape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5E49B8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Xtraprops 66 Pty Ltd</w:t>
            </w:r>
          </w:p>
        </w:tc>
        <w:tc>
          <w:tcPr>
            <w:tcW w:w="4675" w:type="dxa"/>
          </w:tcPr>
          <w:p w:rsidR="009F46CE" w:rsidRPr="009F46CE" w:rsidRDefault="005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R2 566 284.48 (for 3yrs)</w:t>
            </w:r>
          </w:p>
        </w:tc>
      </w:tr>
      <w:tr w:rsidR="005E49B8" w:rsidTr="009F46CE">
        <w:tc>
          <w:tcPr>
            <w:tcW w:w="4675" w:type="dxa"/>
          </w:tcPr>
          <w:p w:rsidR="005E49B8" w:rsidRDefault="005E49B8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 Properties Pty Ltd</w:t>
            </w:r>
          </w:p>
        </w:tc>
        <w:tc>
          <w:tcPr>
            <w:tcW w:w="4675" w:type="dxa"/>
          </w:tcPr>
          <w:p w:rsidR="005E49B8" w:rsidRDefault="005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R2 302 905.56 (for 3yrs)</w:t>
            </w:r>
          </w:p>
        </w:tc>
      </w:tr>
      <w:tr w:rsidR="005E49B8" w:rsidTr="00EE53BB">
        <w:tc>
          <w:tcPr>
            <w:tcW w:w="9350" w:type="dxa"/>
            <w:gridSpan w:val="2"/>
          </w:tcPr>
          <w:p w:rsidR="005E49B8" w:rsidRPr="00B522DF" w:rsidRDefault="005E49B8" w:rsidP="005E49B8">
            <w:pPr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Eastern Cape</w:t>
            </w:r>
          </w:p>
        </w:tc>
      </w:tr>
      <w:tr w:rsidR="005E49B8" w:rsidTr="009F46CE">
        <w:tc>
          <w:tcPr>
            <w:tcW w:w="4675" w:type="dxa"/>
          </w:tcPr>
          <w:p w:rsidR="005E49B8" w:rsidRPr="005E49B8" w:rsidRDefault="005E49B8" w:rsidP="005E49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Sthathu Funding Pty Ltd</w:t>
            </w:r>
          </w:p>
        </w:tc>
        <w:tc>
          <w:tcPr>
            <w:tcW w:w="4675" w:type="dxa"/>
          </w:tcPr>
          <w:p w:rsidR="005E49B8" w:rsidRDefault="005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1:  R2 784 635.41</w:t>
            </w:r>
            <w:r w:rsidR="00BF6196">
              <w:rPr>
                <w:sz w:val="24"/>
                <w:szCs w:val="24"/>
              </w:rPr>
              <w:t xml:space="preserve"> (for 3yrs)</w:t>
            </w:r>
          </w:p>
          <w:p w:rsidR="005E49B8" w:rsidRDefault="005E49B8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2:  R2 419 673.53</w:t>
            </w:r>
            <w:r w:rsidR="00BF6196">
              <w:rPr>
                <w:sz w:val="24"/>
                <w:szCs w:val="24"/>
              </w:rPr>
              <w:t xml:space="preserve"> (for 3yrs)</w:t>
            </w:r>
          </w:p>
        </w:tc>
      </w:tr>
      <w:tr w:rsidR="005E49B8" w:rsidTr="009F46CE">
        <w:tc>
          <w:tcPr>
            <w:tcW w:w="4675" w:type="dxa"/>
          </w:tcPr>
          <w:p w:rsidR="005E49B8" w:rsidRDefault="005E49B8" w:rsidP="005E49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SKG Africa Pty Ltd</w:t>
            </w:r>
          </w:p>
        </w:tc>
        <w:tc>
          <w:tcPr>
            <w:tcW w:w="4675" w:type="dxa"/>
          </w:tcPr>
          <w:p w:rsidR="005E49B8" w:rsidRDefault="005E49B8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R900 448.90</w:t>
            </w:r>
            <w:r w:rsidR="00BF6196">
              <w:rPr>
                <w:sz w:val="24"/>
                <w:szCs w:val="24"/>
              </w:rPr>
              <w:t xml:space="preserve"> (for 3yrs)</w:t>
            </w:r>
          </w:p>
        </w:tc>
      </w:tr>
      <w:tr w:rsidR="005E49B8" w:rsidTr="005B5FD7">
        <w:tc>
          <w:tcPr>
            <w:tcW w:w="9350" w:type="dxa"/>
            <w:gridSpan w:val="2"/>
          </w:tcPr>
          <w:p w:rsidR="005E49B8" w:rsidRPr="00B522DF" w:rsidRDefault="00BF6196" w:rsidP="005E49B8">
            <w:pPr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Mpumalanga</w:t>
            </w:r>
          </w:p>
        </w:tc>
      </w:tr>
      <w:tr w:rsidR="005E49B8" w:rsidTr="009F46CE">
        <w:tc>
          <w:tcPr>
            <w:tcW w:w="4675" w:type="dxa"/>
          </w:tcPr>
          <w:p w:rsidR="005E49B8" w:rsidRP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Brander 16 Trust</w:t>
            </w:r>
          </w:p>
        </w:tc>
        <w:tc>
          <w:tcPr>
            <w:tcW w:w="4675" w:type="dxa"/>
          </w:tcPr>
          <w:p w:rsidR="005E49B8" w:rsidRDefault="00BF6196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R2 306 656.48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SKG Properties</w:t>
            </w:r>
          </w:p>
        </w:tc>
        <w:tc>
          <w:tcPr>
            <w:tcW w:w="4675" w:type="dxa"/>
          </w:tcPr>
          <w:p w:rsidR="00BF6196" w:rsidRDefault="00BF6196" w:rsidP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R1 747 212.48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 Properties Pty Ltd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R2 839 384.04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Kgasbende Trading Enterprise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R1 903 202.00 (for 3yrs)</w:t>
            </w:r>
          </w:p>
        </w:tc>
      </w:tr>
      <w:tr w:rsidR="00BF6196" w:rsidTr="00703067">
        <w:tc>
          <w:tcPr>
            <w:tcW w:w="9350" w:type="dxa"/>
            <w:gridSpan w:val="2"/>
          </w:tcPr>
          <w:p w:rsidR="00BF6196" w:rsidRPr="00B522DF" w:rsidRDefault="00BF6196" w:rsidP="00BF6196">
            <w:pPr>
              <w:jc w:val="center"/>
              <w:rPr>
                <w:b/>
                <w:sz w:val="24"/>
                <w:szCs w:val="24"/>
              </w:rPr>
            </w:pPr>
            <w:r w:rsidRPr="00B522DF">
              <w:rPr>
                <w:b/>
                <w:sz w:val="24"/>
                <w:szCs w:val="24"/>
              </w:rPr>
              <w:t>Kwazulu-Natal</w:t>
            </w:r>
          </w:p>
        </w:tc>
      </w:tr>
      <w:tr w:rsidR="00BF6196" w:rsidTr="009F46CE">
        <w:tc>
          <w:tcPr>
            <w:tcW w:w="4675" w:type="dxa"/>
          </w:tcPr>
          <w:p w:rsidR="00BF6196" w:rsidRPr="00BF6196" w:rsidRDefault="00BF6196" w:rsidP="00BF61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Tupac Business Enterprises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R1 654 744.62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Rebosis Property Fund Ltd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R1 792 012.80 (for 3yrs)</w:t>
            </w:r>
          </w:p>
        </w:tc>
      </w:tr>
      <w:tr w:rsidR="00BF6196" w:rsidTr="009F46CE">
        <w:tc>
          <w:tcPr>
            <w:tcW w:w="4675" w:type="dxa"/>
          </w:tcPr>
          <w:p w:rsidR="00BF6196" w:rsidRDefault="00BF6196" w:rsidP="00BF61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Property Fund Ltd</w:t>
            </w:r>
          </w:p>
        </w:tc>
        <w:tc>
          <w:tcPr>
            <w:tcW w:w="4675" w:type="dxa"/>
          </w:tcPr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1:  R2 374 776.29 (for 3yrs)</w:t>
            </w:r>
          </w:p>
          <w:p w:rsidR="00BF6196" w:rsidRDefault="00BF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2:  R2 425 342.00 (for 3yrs)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D12"/>
    <w:multiLevelType w:val="hybridMultilevel"/>
    <w:tmpl w:val="9190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03B4A"/>
    <w:multiLevelType w:val="hybridMultilevel"/>
    <w:tmpl w:val="918A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43C89"/>
    <w:multiLevelType w:val="hybridMultilevel"/>
    <w:tmpl w:val="AF44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A0CF9"/>
    <w:rsid w:val="002A62BD"/>
    <w:rsid w:val="003C79EC"/>
    <w:rsid w:val="005E49B8"/>
    <w:rsid w:val="00965487"/>
    <w:rsid w:val="009F46CE"/>
    <w:rsid w:val="00B522DF"/>
    <w:rsid w:val="00B662C2"/>
    <w:rsid w:val="00B93CE3"/>
    <w:rsid w:val="00B97A8C"/>
    <w:rsid w:val="00B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2</cp:revision>
  <dcterms:created xsi:type="dcterms:W3CDTF">2018-06-01T19:50:00Z</dcterms:created>
  <dcterms:modified xsi:type="dcterms:W3CDTF">2018-06-01T19:50:00Z</dcterms:modified>
</cp:coreProperties>
</file>