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51" w:rsidRDefault="00B66751">
      <w:pPr>
        <w:rPr>
          <w:b/>
          <w:sz w:val="24"/>
          <w:szCs w:val="24"/>
        </w:rPr>
      </w:pPr>
    </w:p>
    <w:p w:rsidR="00B66751" w:rsidRDefault="00B6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FOR DUE DILIGENCE</w:t>
      </w:r>
    </w:p>
    <w:p w:rsidR="00B97A8C" w:rsidRPr="00B97A8C" w:rsidRDefault="00B6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B66751" w:rsidRDefault="00B6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NDA23/COO/11/18</w:t>
      </w:r>
    </w:p>
    <w:p w:rsidR="00B97A8C" w:rsidRDefault="00B66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16 MARCH 2018 @ 14:00</w:t>
      </w:r>
    </w:p>
    <w:p w:rsidR="00041505" w:rsidRPr="00B97A8C" w:rsidRDefault="00041505">
      <w:pPr>
        <w:rPr>
          <w:b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7"/>
        <w:gridCol w:w="2693"/>
      </w:tblGrid>
      <w:tr w:rsidR="00041505" w:rsidTr="0004150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07" w:type="dxa"/>
          </w:tcPr>
          <w:p w:rsidR="00041505" w:rsidRDefault="0004150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BIDDER NAME</w:t>
            </w:r>
          </w:p>
        </w:tc>
        <w:tc>
          <w:tcPr>
            <w:tcW w:w="2693" w:type="dxa"/>
          </w:tcPr>
          <w:p w:rsidR="00041505" w:rsidRDefault="00041505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PRICE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>SAB and T Chartered Accountants INC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R3 162 682.00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5" w:rsidRPr="00F022A8" w:rsidRDefault="00B66751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TIC a</w:t>
            </w:r>
            <w:r w:rsidR="00041505"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>nd Mend Pty Ltd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R2 204 190.00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 w:rsidRPr="00F022A8">
              <w:rPr>
                <w:rFonts w:ascii="Calibri" w:eastAsia="Times New Roman" w:hAnsi="Calibri" w:cs="Calibri"/>
                <w:lang w:val="en-ZA" w:eastAsia="en-ZA"/>
              </w:rPr>
              <w:t>Tupac Business Enterprises cc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R1 654 744.62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>Victorious Chartered Accountants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R1 465 100.00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proofErr w:type="spellStart"/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>Rossal</w:t>
            </w:r>
            <w:proofErr w:type="spellEnd"/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NO 98 Incorporated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R2 051 743.21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 w:rsidRPr="00F022A8">
              <w:rPr>
                <w:rFonts w:ascii="Calibri" w:eastAsia="Times New Roman" w:hAnsi="Calibri" w:cs="Calibri"/>
                <w:lang w:val="en-ZA" w:eastAsia="en-ZA"/>
              </w:rPr>
              <w:t>Moore Stephens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R1 977 511.00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 w:rsidRPr="00F022A8">
              <w:rPr>
                <w:rFonts w:ascii="Calibri" w:eastAsia="Times New Roman" w:hAnsi="Calibri" w:cs="Calibri"/>
                <w:lang w:val="en-ZA" w:eastAsia="en-ZA"/>
              </w:rPr>
              <w:t>MMB Consulting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R1 121 132.70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proofErr w:type="spellStart"/>
            <w:r w:rsidRPr="00F022A8">
              <w:rPr>
                <w:rFonts w:ascii="Calibri" w:eastAsia="Times New Roman" w:hAnsi="Calibri" w:cs="Calibri"/>
                <w:lang w:val="en-ZA" w:eastAsia="en-ZA"/>
              </w:rPr>
              <w:t>Motalane</w:t>
            </w:r>
            <w:proofErr w:type="spellEnd"/>
            <w:r w:rsidRPr="00F022A8">
              <w:rPr>
                <w:rFonts w:ascii="Calibri" w:eastAsia="Times New Roman" w:hAnsi="Calibri" w:cs="Calibri"/>
                <w:lang w:val="en-ZA" w:eastAsia="en-ZA"/>
              </w:rPr>
              <w:t xml:space="preserve"> </w:t>
            </w:r>
            <w:proofErr w:type="spellStart"/>
            <w:r w:rsidRPr="00F022A8">
              <w:rPr>
                <w:rFonts w:ascii="Calibri" w:eastAsia="Times New Roman" w:hAnsi="Calibri" w:cs="Calibri"/>
                <w:lang w:val="en-ZA" w:eastAsia="en-ZA"/>
              </w:rPr>
              <w:t>Kgariya</w:t>
            </w:r>
            <w:proofErr w:type="spellEnd"/>
            <w:r w:rsidRPr="00F022A8">
              <w:rPr>
                <w:rFonts w:ascii="Calibri" w:eastAsia="Times New Roman" w:hAnsi="Calibri" w:cs="Calibri"/>
                <w:lang w:val="en-ZA" w:eastAsia="en-ZA"/>
              </w:rPr>
              <w:t xml:space="preserve"> Incorporated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No total bid price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proofErr w:type="spellStart"/>
            <w:r w:rsidRPr="00F022A8">
              <w:rPr>
                <w:rFonts w:ascii="Calibri" w:eastAsia="Times New Roman" w:hAnsi="Calibri" w:cs="Calibri"/>
                <w:lang w:val="en-ZA" w:eastAsia="en-ZA"/>
              </w:rPr>
              <w:t>Nakede</w:t>
            </w:r>
            <w:proofErr w:type="spellEnd"/>
            <w:r w:rsidRPr="00F022A8">
              <w:rPr>
                <w:rFonts w:ascii="Calibri" w:eastAsia="Times New Roman" w:hAnsi="Calibri" w:cs="Calibri"/>
                <w:lang w:val="en-ZA" w:eastAsia="en-ZA"/>
              </w:rPr>
              <w:t xml:space="preserve"> </w:t>
            </w:r>
            <w:proofErr w:type="spellStart"/>
            <w:r w:rsidRPr="00F022A8">
              <w:rPr>
                <w:rFonts w:ascii="Calibri" w:eastAsia="Times New Roman" w:hAnsi="Calibri" w:cs="Calibri"/>
                <w:lang w:val="en-ZA" w:eastAsia="en-ZA"/>
              </w:rPr>
              <w:t>Tanati</w:t>
            </w:r>
            <w:proofErr w:type="spellEnd"/>
            <w:r w:rsidRPr="00F022A8">
              <w:rPr>
                <w:rFonts w:ascii="Calibri" w:eastAsia="Times New Roman" w:hAnsi="Calibri" w:cs="Calibri"/>
                <w:lang w:val="en-ZA" w:eastAsia="en-ZA"/>
              </w:rPr>
              <w:t xml:space="preserve"> Incorporated JV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R5 898 318.00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>Arms-Audit &amp; Risk Management Solutions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R625 813.00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>Nambe Financial Consultants cc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R2 051 743.21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proofErr w:type="spellStart"/>
            <w:r w:rsidRPr="00F022A8">
              <w:rPr>
                <w:rFonts w:ascii="Calibri" w:eastAsia="Times New Roman" w:hAnsi="Calibri" w:cs="Calibri"/>
                <w:lang w:val="en-ZA" w:eastAsia="en-ZA"/>
              </w:rPr>
              <w:t>Andisa</w:t>
            </w:r>
            <w:proofErr w:type="spellEnd"/>
            <w:r w:rsidRPr="00F022A8">
              <w:rPr>
                <w:rFonts w:ascii="Calibri" w:eastAsia="Times New Roman" w:hAnsi="Calibri" w:cs="Calibri"/>
                <w:lang w:val="en-ZA" w:eastAsia="en-ZA"/>
              </w:rPr>
              <w:t xml:space="preserve"> Chartered Accountants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R960 000.00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 w:rsidRPr="00F022A8">
              <w:rPr>
                <w:rFonts w:ascii="Calibri" w:eastAsia="Times New Roman" w:hAnsi="Calibri" w:cs="Calibri"/>
                <w:lang w:val="en-ZA" w:eastAsia="en-ZA"/>
              </w:rPr>
              <w:t>MNB Chartered Accountants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lang w:val="en-ZA" w:eastAsia="en-ZA"/>
              </w:rPr>
            </w:pPr>
            <w:r>
              <w:rPr>
                <w:rFonts w:ascii="Calibri" w:eastAsia="Times New Roman" w:hAnsi="Calibri" w:cs="Calibri"/>
                <w:lang w:val="en-ZA" w:eastAsia="en-ZA"/>
              </w:rPr>
              <w:t>R2 493 157.00</w:t>
            </w:r>
          </w:p>
        </w:tc>
      </w:tr>
      <w:tr w:rsidR="00041505" w:rsidRPr="00041505" w:rsidTr="0004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05" w:rsidRPr="00F022A8" w:rsidRDefault="00041505" w:rsidP="00F022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SM </w:t>
            </w:r>
            <w:proofErr w:type="spellStart"/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>Xulu</w:t>
            </w:r>
            <w:proofErr w:type="spellEnd"/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Inc. and </w:t>
            </w:r>
            <w:proofErr w:type="spellStart"/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>Gildenhuys</w:t>
            </w:r>
            <w:proofErr w:type="spellEnd"/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</w:t>
            </w:r>
            <w:proofErr w:type="spellStart"/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>Malatji</w:t>
            </w:r>
            <w:proofErr w:type="spellEnd"/>
            <w:r w:rsidRPr="00F022A8"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(Consortium)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505" w:rsidRPr="00041505" w:rsidRDefault="00F022A8" w:rsidP="00041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>R1 235 361.00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D1A" w:rsidRDefault="00DE0D1A" w:rsidP="00B66751">
      <w:pPr>
        <w:spacing w:after="0" w:line="240" w:lineRule="auto"/>
      </w:pPr>
      <w:r>
        <w:separator/>
      </w:r>
    </w:p>
  </w:endnote>
  <w:endnote w:type="continuationSeparator" w:id="0">
    <w:p w:rsidR="00DE0D1A" w:rsidRDefault="00DE0D1A" w:rsidP="00B6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D1A" w:rsidRDefault="00DE0D1A" w:rsidP="00B66751">
      <w:pPr>
        <w:spacing w:after="0" w:line="240" w:lineRule="auto"/>
      </w:pPr>
      <w:r>
        <w:separator/>
      </w:r>
    </w:p>
  </w:footnote>
  <w:footnote w:type="continuationSeparator" w:id="0">
    <w:p w:rsidR="00DE0D1A" w:rsidRDefault="00DE0D1A" w:rsidP="00B6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51" w:rsidRDefault="00B66751">
    <w:pPr>
      <w:pStyle w:val="Header"/>
    </w:pPr>
    <w:r>
      <w:rPr>
        <w:rFonts w:ascii="Arial" w:hAnsi="Arial" w:cs="Arial"/>
        <w:noProof/>
        <w:color w:val="646363"/>
        <w:sz w:val="21"/>
        <w:szCs w:val="21"/>
        <w:lang w:val="en-ZA" w:eastAsia="en-ZA"/>
      </w:rPr>
      <w:drawing>
        <wp:inline distT="0" distB="0" distL="0" distR="0" wp14:anchorId="6454234D" wp14:editId="0ADB3B2F">
          <wp:extent cx="1266825" cy="952500"/>
          <wp:effectExtent l="0" t="0" r="9525" b="0"/>
          <wp:docPr id="2" name="Picture 1" descr="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1F2"/>
    <w:multiLevelType w:val="hybridMultilevel"/>
    <w:tmpl w:val="2A901D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2D12"/>
    <w:multiLevelType w:val="hybridMultilevel"/>
    <w:tmpl w:val="9190D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03B4A"/>
    <w:multiLevelType w:val="hybridMultilevel"/>
    <w:tmpl w:val="918AF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343C89"/>
    <w:multiLevelType w:val="hybridMultilevel"/>
    <w:tmpl w:val="AF447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41505"/>
    <w:rsid w:val="00090255"/>
    <w:rsid w:val="001A0CF9"/>
    <w:rsid w:val="002A62BD"/>
    <w:rsid w:val="003C79EC"/>
    <w:rsid w:val="005E49B8"/>
    <w:rsid w:val="00965487"/>
    <w:rsid w:val="009F46CE"/>
    <w:rsid w:val="00A23F89"/>
    <w:rsid w:val="00B522DF"/>
    <w:rsid w:val="00B662C2"/>
    <w:rsid w:val="00B66751"/>
    <w:rsid w:val="00B93CE3"/>
    <w:rsid w:val="00B97A8C"/>
    <w:rsid w:val="00BF6196"/>
    <w:rsid w:val="00DE0D1A"/>
    <w:rsid w:val="00F0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E29E7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51"/>
  </w:style>
  <w:style w:type="paragraph" w:styleId="Footer">
    <w:name w:val="footer"/>
    <w:basedOn w:val="Normal"/>
    <w:link w:val="FooterChar"/>
    <w:uiPriority w:val="99"/>
    <w:unhideWhenUsed/>
    <w:rsid w:val="00B6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Ntombikhona Lurani</cp:lastModifiedBy>
  <cp:revision>2</cp:revision>
  <dcterms:created xsi:type="dcterms:W3CDTF">2018-06-19T08:06:00Z</dcterms:created>
  <dcterms:modified xsi:type="dcterms:W3CDTF">2018-06-19T08:06:00Z</dcterms:modified>
</cp:coreProperties>
</file>